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3FA" w:rsidRPr="006E022F" w:rsidRDefault="003A23FA" w:rsidP="00821CEF">
      <w:pPr>
        <w:spacing w:line="480" w:lineRule="auto"/>
        <w:jc w:val="center"/>
        <w:rPr>
          <w:rFonts w:ascii="Arial Narrow" w:hAnsi="Arial Narrow" w:cs="Times New Roman"/>
          <w:sz w:val="24"/>
          <w:szCs w:val="24"/>
        </w:rPr>
      </w:pPr>
      <w:bookmarkStart w:id="0" w:name="_GoBack"/>
      <w:r w:rsidRPr="006E022F">
        <w:rPr>
          <w:rFonts w:ascii="Arial Narrow" w:hAnsi="Arial Narrow" w:cs="Times New Roman"/>
          <w:sz w:val="24"/>
          <w:szCs w:val="24"/>
        </w:rPr>
        <w:t>Colonial American Art</w:t>
      </w:r>
    </w:p>
    <w:p w:rsidR="005641D1" w:rsidRPr="006E022F" w:rsidRDefault="005641D1" w:rsidP="00B92B81">
      <w:pPr>
        <w:spacing w:line="480" w:lineRule="auto"/>
        <w:ind w:firstLine="720"/>
        <w:jc w:val="both"/>
        <w:rPr>
          <w:rFonts w:ascii="Arial Narrow" w:hAnsi="Arial Narrow" w:cs="Times New Roman"/>
        </w:rPr>
      </w:pPr>
      <w:r w:rsidRPr="006E022F">
        <w:rPr>
          <w:rFonts w:ascii="Arial Narrow" w:hAnsi="Arial Narrow" w:cs="Times New Roman"/>
        </w:rPr>
        <w:t xml:space="preserve">The Seton Hall University’s Walsh Gallery “A Closer Look” exhibition is a platform for the promotion of learning of colonial American history through art. The exhibition is vital to the university since it gives history, fine art and anthropology students and researchers with the opportunity of interacting with the art that promoted the American culture and played a part in spreading Americanization to the </w:t>
      </w:r>
      <w:r w:rsidR="006E022F" w:rsidRPr="006E022F">
        <w:rPr>
          <w:rFonts w:ascii="Arial Narrow" w:hAnsi="Arial Narrow" w:cs="Times New Roman"/>
        </w:rPr>
        <w:t>world. The</w:t>
      </w:r>
      <w:r w:rsidR="00415A53" w:rsidRPr="006E022F">
        <w:rPr>
          <w:rFonts w:ascii="Arial Narrow" w:hAnsi="Arial Narrow" w:cs="Times New Roman"/>
        </w:rPr>
        <w:t xml:space="preserve"> target audience includes researchers, students, and tourists who may want to understand how the American history helped shape art and lives in the United States. The audience will use this knowledge to </w:t>
      </w:r>
      <w:r w:rsidR="00796EE4" w:rsidRPr="006E022F">
        <w:rPr>
          <w:rFonts w:ascii="Arial Narrow" w:hAnsi="Arial Narrow" w:cs="Times New Roman"/>
        </w:rPr>
        <w:t>study colonial American history; the period which the European colonists came to America</w:t>
      </w:r>
      <w:r w:rsidR="00415A53" w:rsidRPr="006E022F">
        <w:rPr>
          <w:rFonts w:ascii="Arial Narrow" w:hAnsi="Arial Narrow" w:cs="Times New Roman"/>
        </w:rPr>
        <w:t xml:space="preserve">. </w:t>
      </w:r>
      <w:r w:rsidR="009622C6">
        <w:rPr>
          <w:rFonts w:ascii="Arial Narrow" w:hAnsi="Arial Narrow" w:cs="Times New Roman"/>
        </w:rPr>
        <w:t>As i</w:t>
      </w:r>
      <w:r w:rsidR="00AF052E">
        <w:rPr>
          <w:rFonts w:ascii="Arial Narrow" w:hAnsi="Arial Narrow" w:cs="Times New Roman"/>
        </w:rPr>
        <w:t xml:space="preserve">ndicated by </w:t>
      </w:r>
      <w:r w:rsidR="00415A53" w:rsidRPr="00EC41CB">
        <w:rPr>
          <w:rFonts w:ascii="Arial Narrow" w:hAnsi="Arial Narrow" w:cs="Times New Roman"/>
          <w:highlight w:val="green"/>
        </w:rPr>
        <w:t xml:space="preserve">the Seton Hall University </w:t>
      </w:r>
      <w:r w:rsidR="009622C6">
        <w:rPr>
          <w:rFonts w:ascii="Arial Narrow" w:hAnsi="Arial Narrow" w:cs="Times New Roman"/>
          <w:highlight w:val="green"/>
        </w:rPr>
        <w:t>Walsh Gallery</w:t>
      </w:r>
      <w:r w:rsidR="00AF052E">
        <w:rPr>
          <w:rFonts w:ascii="Arial Narrow" w:hAnsi="Arial Narrow" w:cs="Times New Roman"/>
          <w:highlight w:val="green"/>
        </w:rPr>
        <w:t>’s mansion</w:t>
      </w:r>
      <w:r w:rsidR="009622C6">
        <w:rPr>
          <w:rFonts w:ascii="Arial Narrow" w:hAnsi="Arial Narrow" w:cs="Times New Roman"/>
          <w:highlight w:val="green"/>
        </w:rPr>
        <w:t xml:space="preserve">, the exhibition </w:t>
      </w:r>
      <w:r w:rsidR="00415A53" w:rsidRPr="00EC41CB">
        <w:rPr>
          <w:rFonts w:ascii="Arial Narrow" w:hAnsi="Arial Narrow" w:cs="Times New Roman"/>
          <w:highlight w:val="green"/>
        </w:rPr>
        <w:t xml:space="preserve">aims at enhancing the intellectual value of Seton Hall University students and the greater community through dynamic, interdisciplinary exhibitions of exemplary artistic and cultural value </w:t>
      </w:r>
      <w:r w:rsidR="00415A53" w:rsidRPr="00EC41CB">
        <w:rPr>
          <w:rFonts w:ascii="Arial Narrow" w:hAnsi="Arial Narrow" w:cs="Times New Roman"/>
          <w:highlight w:val="cyan"/>
        </w:rPr>
        <w:t xml:space="preserve">of the colonial </w:t>
      </w:r>
      <w:r w:rsidR="006E022F" w:rsidRPr="00EC41CB">
        <w:rPr>
          <w:rFonts w:ascii="Arial Narrow" w:hAnsi="Arial Narrow" w:cs="Times New Roman"/>
          <w:highlight w:val="cyan"/>
        </w:rPr>
        <w:t>America</w:t>
      </w:r>
      <w:r w:rsidR="006E022F" w:rsidRPr="00EC41CB">
        <w:rPr>
          <w:rFonts w:ascii="Arial Narrow" w:hAnsi="Arial Narrow" w:cs="Times New Roman"/>
          <w:highlight w:val="green"/>
        </w:rPr>
        <w:t>.</w:t>
      </w:r>
      <w:r w:rsidR="006E022F" w:rsidRPr="006E022F">
        <w:rPr>
          <w:rFonts w:ascii="Arial Narrow" w:hAnsi="Arial Narrow" w:cs="Times New Roman"/>
        </w:rPr>
        <w:t xml:space="preserve"> Art</w:t>
      </w:r>
      <w:r w:rsidRPr="006E022F">
        <w:rPr>
          <w:rFonts w:ascii="Arial Narrow" w:hAnsi="Arial Narrow" w:cs="Times New Roman"/>
        </w:rPr>
        <w:t xml:space="preserve"> history refers to </w:t>
      </w:r>
      <w:r w:rsidR="006E0853" w:rsidRPr="006E022F">
        <w:rPr>
          <w:rFonts w:ascii="Arial Narrow" w:hAnsi="Arial Narrow" w:cs="Times New Roman"/>
        </w:rPr>
        <w:t xml:space="preserve">the study of art objects in their historical contexts, while showing their stylistic and development contexts, including but not limited to genre, format, styles, and design. </w:t>
      </w:r>
      <w:r w:rsidR="0062263A" w:rsidRPr="006E022F">
        <w:rPr>
          <w:rFonts w:ascii="Arial Narrow" w:hAnsi="Arial Narrow" w:cs="Times New Roman"/>
        </w:rPr>
        <w:t>In this exhibition, I will use visual art to illustrate how American artists</w:t>
      </w:r>
      <w:r w:rsidR="00796EE4" w:rsidRPr="006E022F">
        <w:rPr>
          <w:rFonts w:ascii="Arial Narrow" w:hAnsi="Arial Narrow" w:cs="Times New Roman"/>
        </w:rPr>
        <w:t xml:space="preserve">, such as Joseph Blackburn, </w:t>
      </w:r>
      <w:r w:rsidR="0062263A" w:rsidRPr="006E022F">
        <w:rPr>
          <w:rFonts w:ascii="Arial Narrow" w:hAnsi="Arial Narrow" w:cs="Times New Roman"/>
        </w:rPr>
        <w:t>shaped American art</w:t>
      </w:r>
      <w:r w:rsidR="008E29B9" w:rsidRPr="006E022F">
        <w:rPr>
          <w:rFonts w:ascii="Arial Narrow" w:hAnsi="Arial Narrow" w:cs="Times New Roman"/>
        </w:rPr>
        <w:t xml:space="preserve"> and history</w:t>
      </w:r>
      <w:r w:rsidR="0062263A" w:rsidRPr="006E022F">
        <w:rPr>
          <w:rFonts w:ascii="Arial Narrow" w:hAnsi="Arial Narrow" w:cs="Times New Roman"/>
        </w:rPr>
        <w:t>.</w:t>
      </w:r>
      <w:r w:rsidR="00B92B81">
        <w:rPr>
          <w:rFonts w:ascii="Arial Narrow" w:hAnsi="Arial Narrow" w:cs="Times New Roman"/>
        </w:rPr>
        <w:t xml:space="preserve"> </w:t>
      </w:r>
      <w:r w:rsidR="006E022F">
        <w:rPr>
          <w:rFonts w:ascii="Arial Narrow" w:hAnsi="Arial Narrow" w:cs="Times New Roman"/>
        </w:rPr>
        <w:t xml:space="preserve">The </w:t>
      </w:r>
      <w:r w:rsidR="006E022F" w:rsidRPr="006E022F">
        <w:rPr>
          <w:rFonts w:ascii="Arial Narrow" w:hAnsi="Arial Narrow" w:cs="Times New Roman"/>
        </w:rPr>
        <w:t>main</w:t>
      </w:r>
      <w:r w:rsidR="0062263A" w:rsidRPr="006E022F">
        <w:rPr>
          <w:rFonts w:ascii="Arial Narrow" w:hAnsi="Arial Narrow" w:cs="Times New Roman"/>
        </w:rPr>
        <w:t xml:space="preserve"> </w:t>
      </w:r>
      <w:r w:rsidR="006E022F" w:rsidRPr="006E022F">
        <w:rPr>
          <w:rFonts w:ascii="Arial Narrow" w:hAnsi="Arial Narrow" w:cs="Times New Roman"/>
        </w:rPr>
        <w:t xml:space="preserve">goal </w:t>
      </w:r>
      <w:r w:rsidR="006E022F">
        <w:rPr>
          <w:rFonts w:ascii="Arial Narrow" w:hAnsi="Arial Narrow" w:cs="Times New Roman"/>
        </w:rPr>
        <w:t xml:space="preserve">of the exhibition </w:t>
      </w:r>
      <w:r w:rsidR="0062263A" w:rsidRPr="006E022F">
        <w:rPr>
          <w:rFonts w:ascii="Arial Narrow" w:hAnsi="Arial Narrow" w:cs="Times New Roman"/>
        </w:rPr>
        <w:t xml:space="preserve">is to </w:t>
      </w:r>
      <w:r w:rsidR="0088025E" w:rsidRPr="006E022F">
        <w:rPr>
          <w:rFonts w:ascii="Arial Narrow" w:hAnsi="Arial Narrow" w:cs="Times New Roman"/>
        </w:rPr>
        <w:t xml:space="preserve">explore </w:t>
      </w:r>
      <w:r w:rsidR="00796EE4" w:rsidRPr="006E022F">
        <w:rPr>
          <w:rFonts w:ascii="Arial Narrow" w:hAnsi="Arial Narrow" w:cs="Times New Roman"/>
        </w:rPr>
        <w:t xml:space="preserve">the theme of colonialism in the United States: the life and activities of influential Americans </w:t>
      </w:r>
      <w:r w:rsidR="00C0193D" w:rsidRPr="006E022F">
        <w:rPr>
          <w:rFonts w:ascii="Arial Narrow" w:hAnsi="Arial Narrow" w:cs="Times New Roman"/>
        </w:rPr>
        <w:t xml:space="preserve">(Europeans who had arrived earlier from the Old World) </w:t>
      </w:r>
      <w:r w:rsidR="00796EE4" w:rsidRPr="006E022F">
        <w:rPr>
          <w:rFonts w:ascii="Arial Narrow" w:hAnsi="Arial Narrow" w:cs="Times New Roman"/>
        </w:rPr>
        <w:t xml:space="preserve">during the colonial period. </w:t>
      </w:r>
      <w:r w:rsidR="00C0193D" w:rsidRPr="006E022F">
        <w:rPr>
          <w:rFonts w:ascii="Arial Narrow" w:hAnsi="Arial Narrow" w:cs="Times New Roman"/>
        </w:rPr>
        <w:t xml:space="preserve">These Europeans-turned- Americans were fighting for the democracy of the new world. </w:t>
      </w:r>
      <w:r w:rsidR="00796EE4" w:rsidRPr="006E022F">
        <w:rPr>
          <w:rFonts w:ascii="Arial Narrow" w:hAnsi="Arial Narrow" w:cs="Times New Roman"/>
        </w:rPr>
        <w:t>The art displays will showcase the works of American artists during the colonial period</w:t>
      </w:r>
      <w:r w:rsidR="00C0193D" w:rsidRPr="006E022F">
        <w:rPr>
          <w:rFonts w:ascii="Arial Narrow" w:hAnsi="Arial Narrow" w:cs="Times New Roman"/>
        </w:rPr>
        <w:t xml:space="preserve"> and burgeoning of </w:t>
      </w:r>
      <w:r w:rsidR="006E022F" w:rsidRPr="006E022F">
        <w:rPr>
          <w:rFonts w:ascii="Arial Narrow" w:hAnsi="Arial Narrow" w:cs="Times New Roman"/>
        </w:rPr>
        <w:t>democracy.</w:t>
      </w:r>
      <w:r w:rsidR="00C576DA" w:rsidRPr="00C576DA">
        <w:rPr>
          <w:rFonts w:ascii="Arial Narrow" w:hAnsi="Arial Narrow" w:cs="Times New Roman"/>
        </w:rPr>
        <w:t xml:space="preserve"> </w:t>
      </w:r>
      <w:r w:rsidR="00C576DA" w:rsidRPr="006E022F">
        <w:rPr>
          <w:rFonts w:ascii="Arial Narrow" w:hAnsi="Arial Narrow" w:cs="Times New Roman"/>
        </w:rPr>
        <w:t>“A Closer Look” exhibition</w:t>
      </w:r>
      <w:r w:rsidR="00C576DA">
        <w:rPr>
          <w:rFonts w:ascii="Arial Narrow" w:hAnsi="Arial Narrow" w:cs="Times New Roman"/>
        </w:rPr>
        <w:t xml:space="preserve"> </w:t>
      </w:r>
      <w:r w:rsidR="00C576DA" w:rsidRPr="00C576DA">
        <w:rPr>
          <w:rFonts w:ascii="Arial Narrow" w:hAnsi="Arial Narrow" w:cs="Times New Roman"/>
          <w:lang w:val="en-GB"/>
        </w:rPr>
        <w:t>is devoted to documenting and displaying the Artistic history field that led to the realization and creation of numerous arts in the 17</w:t>
      </w:r>
      <w:r w:rsidR="00C576DA" w:rsidRPr="00C576DA">
        <w:rPr>
          <w:rFonts w:ascii="Arial Narrow" w:hAnsi="Arial Narrow" w:cs="Times New Roman"/>
          <w:vertAlign w:val="superscript"/>
          <w:lang w:val="en-GB"/>
        </w:rPr>
        <w:t>th</w:t>
      </w:r>
      <w:r w:rsidR="00C576DA" w:rsidRPr="00C576DA">
        <w:rPr>
          <w:rFonts w:ascii="Arial Narrow" w:hAnsi="Arial Narrow" w:cs="Times New Roman"/>
          <w:lang w:val="en-GB"/>
        </w:rPr>
        <w:t xml:space="preserve"> century to documents American dreams and culture</w:t>
      </w:r>
      <w:r w:rsidR="006E022F" w:rsidRPr="006E022F">
        <w:rPr>
          <w:rFonts w:ascii="Arial Narrow" w:hAnsi="Arial Narrow" w:cs="Times New Roman"/>
        </w:rPr>
        <w:t xml:space="preserve"> </w:t>
      </w:r>
      <w:r w:rsidR="006E022F" w:rsidRPr="00B92B81">
        <w:rPr>
          <w:rFonts w:ascii="Arial Narrow" w:hAnsi="Arial Narrow" w:cs="Times New Roman"/>
          <w:color w:val="FF0000"/>
        </w:rPr>
        <w:t>This</w:t>
      </w:r>
      <w:r w:rsidR="00203D1D" w:rsidRPr="00B92B81">
        <w:rPr>
          <w:rFonts w:ascii="Arial Narrow" w:hAnsi="Arial Narrow" w:cs="Times New Roman"/>
          <w:color w:val="FF0000"/>
        </w:rPr>
        <w:t xml:space="preserve"> exhibition will include various objects or modes of fine art including painting, </w:t>
      </w:r>
      <w:r w:rsidR="00EC41CB">
        <w:rPr>
          <w:rFonts w:ascii="Arial Narrow" w:hAnsi="Arial Narrow" w:cs="Times New Roman"/>
          <w:color w:val="FF0000"/>
        </w:rPr>
        <w:t xml:space="preserve">photographs, maps </w:t>
      </w:r>
      <w:r w:rsidR="007C04D6">
        <w:rPr>
          <w:rFonts w:ascii="Arial Narrow" w:hAnsi="Arial Narrow" w:cs="Times New Roman"/>
          <w:color w:val="FF0000"/>
        </w:rPr>
        <w:t>, documentaries ,</w:t>
      </w:r>
      <w:r w:rsidR="00203D1D" w:rsidRPr="00B92B81">
        <w:rPr>
          <w:rFonts w:ascii="Arial Narrow" w:hAnsi="Arial Narrow" w:cs="Times New Roman"/>
          <w:color w:val="FF0000"/>
        </w:rPr>
        <w:t xml:space="preserve"> and </w:t>
      </w:r>
      <w:r w:rsidR="00EC41CB">
        <w:rPr>
          <w:rFonts w:ascii="Arial Narrow" w:hAnsi="Arial Narrow" w:cs="Times New Roman"/>
          <w:color w:val="FF0000"/>
        </w:rPr>
        <w:t xml:space="preserve">other vital monuments. </w:t>
      </w:r>
      <w:r w:rsidR="007C04D6">
        <w:rPr>
          <w:rFonts w:ascii="Arial Narrow" w:hAnsi="Arial Narrow" w:cs="Times New Roman"/>
        </w:rPr>
        <w:t xml:space="preserve">The works of art </w:t>
      </w:r>
      <w:r w:rsidR="00203D1D" w:rsidRPr="006E022F">
        <w:rPr>
          <w:rFonts w:ascii="Arial Narrow" w:hAnsi="Arial Narrow" w:cs="Times New Roman"/>
        </w:rPr>
        <w:t xml:space="preserve">will facilitate understanding of the components of </w:t>
      </w:r>
      <w:r w:rsidR="008E29B9" w:rsidRPr="006E022F">
        <w:rPr>
          <w:rFonts w:ascii="Arial Narrow" w:hAnsi="Arial Narrow" w:cs="Times New Roman"/>
        </w:rPr>
        <w:t>colonial</w:t>
      </w:r>
      <w:r w:rsidR="00203D1D" w:rsidRPr="006E022F">
        <w:rPr>
          <w:rFonts w:ascii="Arial Narrow" w:hAnsi="Arial Narrow" w:cs="Times New Roman"/>
        </w:rPr>
        <w:t xml:space="preserve"> American art. This will make it possible to track the evolution and the developmental stages that art has gone through since colonial times, and how art helped shape the social, cultural, and economic values in</w:t>
      </w:r>
      <w:r w:rsidR="008E29B9" w:rsidRPr="006E022F">
        <w:rPr>
          <w:rFonts w:ascii="Arial Narrow" w:hAnsi="Arial Narrow" w:cs="Times New Roman"/>
        </w:rPr>
        <w:t xml:space="preserve"> America during the colonial period.</w:t>
      </w:r>
    </w:p>
    <w:p w:rsidR="00BB36B5" w:rsidRPr="006E022F" w:rsidRDefault="009D2479" w:rsidP="006E022F">
      <w:pPr>
        <w:spacing w:line="480" w:lineRule="auto"/>
        <w:ind w:firstLine="720"/>
        <w:jc w:val="both"/>
        <w:rPr>
          <w:rFonts w:ascii="Arial Narrow" w:hAnsi="Arial Narrow" w:cs="Times New Roman"/>
          <w:color w:val="FF0000"/>
          <w:shd w:val="clear" w:color="auto" w:fill="FFFFFF"/>
        </w:rPr>
      </w:pPr>
      <w:r w:rsidRPr="006E022F">
        <w:rPr>
          <w:rFonts w:ascii="Arial Narrow" w:hAnsi="Arial Narrow" w:cs="Times New Roman"/>
          <w:color w:val="000000" w:themeColor="text1"/>
          <w:highlight w:val="cyan"/>
        </w:rPr>
        <w:t>The display will include the painting of</w:t>
      </w:r>
      <w:r w:rsidRPr="006E022F">
        <w:rPr>
          <w:rFonts w:ascii="Arial Narrow" w:eastAsia="Georgia" w:hAnsi="Arial Narrow" w:cs="Times New Roman"/>
          <w:color w:val="000000" w:themeColor="text1"/>
          <w:highlight w:val="cyan"/>
          <w:shd w:val="clear" w:color="auto" w:fill="FFFFFF"/>
        </w:rPr>
        <w:t> </w:t>
      </w:r>
      <w:r w:rsidRPr="006E022F">
        <w:rPr>
          <w:rFonts w:ascii="Arial Narrow" w:eastAsia="SimSun" w:hAnsi="Arial Narrow" w:cs="Times New Roman"/>
          <w:color w:val="000000"/>
          <w:highlight w:val="cyan"/>
          <w:shd w:val="clear" w:color="auto" w:fill="FFFFFF"/>
        </w:rPr>
        <w:t>Joseph Blackburn</w:t>
      </w:r>
      <w:r w:rsidRPr="006E022F">
        <w:rPr>
          <w:rFonts w:ascii="Arial Narrow" w:eastAsia="Georgia" w:hAnsi="Arial Narrow" w:cs="Times New Roman"/>
          <w:color w:val="000000" w:themeColor="text1"/>
          <w:highlight w:val="cyan"/>
          <w:shd w:val="clear" w:color="auto" w:fill="FFFFFF"/>
        </w:rPr>
        <w:t xml:space="preserve"> which is a portrait of </w:t>
      </w:r>
      <w:r w:rsidRPr="006E022F">
        <w:rPr>
          <w:rFonts w:ascii="Arial Narrow" w:eastAsia="SimSun" w:hAnsi="Arial Narrow" w:cs="Times New Roman"/>
          <w:color w:val="000000"/>
          <w:highlight w:val="cyan"/>
          <w:shd w:val="clear" w:color="auto" w:fill="FFFFFF"/>
        </w:rPr>
        <w:t>Margaret Pierce Green</w:t>
      </w:r>
      <w:r w:rsidRPr="006E022F">
        <w:rPr>
          <w:rFonts w:ascii="Arial Narrow" w:eastAsia="Georgia" w:hAnsi="Arial Narrow" w:cs="Times New Roman"/>
          <w:color w:val="000000" w:themeColor="text1"/>
          <w:highlight w:val="cyan"/>
          <w:shd w:val="clear" w:color="auto" w:fill="FFFFFF"/>
        </w:rPr>
        <w:t xml:space="preserve"> which show</w:t>
      </w:r>
      <w:r w:rsidR="00167A61" w:rsidRPr="006E022F">
        <w:rPr>
          <w:rFonts w:ascii="Arial Narrow" w:eastAsia="Georgia" w:hAnsi="Arial Narrow" w:cs="Times New Roman"/>
          <w:color w:val="000000" w:themeColor="text1"/>
          <w:highlight w:val="cyan"/>
          <w:shd w:val="clear" w:color="auto" w:fill="FFFFFF"/>
        </w:rPr>
        <w:t>s</w:t>
      </w:r>
      <w:r w:rsidRPr="006E022F">
        <w:rPr>
          <w:rFonts w:ascii="Arial Narrow" w:eastAsia="Georgia" w:hAnsi="Arial Narrow" w:cs="Times New Roman"/>
          <w:color w:val="000000" w:themeColor="text1"/>
          <w:highlight w:val="cyan"/>
          <w:shd w:val="clear" w:color="auto" w:fill="FFFFFF"/>
        </w:rPr>
        <w:t xml:space="preserve"> the colonialist desire to link</w:t>
      </w:r>
      <w:r w:rsidR="00167A61" w:rsidRPr="006E022F">
        <w:rPr>
          <w:rFonts w:ascii="Arial Narrow" w:eastAsia="Georgia" w:hAnsi="Arial Narrow" w:cs="Times New Roman"/>
          <w:color w:val="000000" w:themeColor="text1"/>
          <w:highlight w:val="cyan"/>
          <w:shd w:val="clear" w:color="auto" w:fill="FFFFFF"/>
        </w:rPr>
        <w:t xml:space="preserve"> the American culture</w:t>
      </w:r>
      <w:r w:rsidRPr="006E022F">
        <w:rPr>
          <w:rFonts w:ascii="Arial Narrow" w:eastAsia="Georgia" w:hAnsi="Arial Narrow" w:cs="Times New Roman"/>
          <w:color w:val="000000" w:themeColor="text1"/>
          <w:highlight w:val="cyan"/>
          <w:shd w:val="clear" w:color="auto" w:fill="FFFFFF"/>
        </w:rPr>
        <w:t xml:space="preserve"> with European</w:t>
      </w:r>
      <w:r w:rsidR="00167A61" w:rsidRPr="006E022F">
        <w:rPr>
          <w:rFonts w:ascii="Arial Narrow" w:eastAsia="Georgia" w:hAnsi="Arial Narrow" w:cs="Times New Roman"/>
          <w:color w:val="000000" w:themeColor="text1"/>
          <w:shd w:val="clear" w:color="auto" w:fill="FFFFFF"/>
        </w:rPr>
        <w:t xml:space="preserve"> culture </w:t>
      </w:r>
      <w:r w:rsidR="0083473F" w:rsidRPr="006E022F">
        <w:rPr>
          <w:rFonts w:ascii="Arial Narrow" w:eastAsia="Georgia" w:hAnsi="Arial Narrow" w:cs="Times New Roman"/>
          <w:color w:val="000000" w:themeColor="text1"/>
          <w:highlight w:val="cyan"/>
          <w:shd w:val="clear" w:color="auto" w:fill="FFFFFF"/>
        </w:rPr>
        <w:t xml:space="preserve">Additionally, the display will also feature that painting </w:t>
      </w:r>
      <w:r w:rsidR="005F3291" w:rsidRPr="006E022F">
        <w:rPr>
          <w:rFonts w:ascii="Arial Narrow" w:hAnsi="Arial Narrow" w:cs="Times New Roman"/>
          <w:highlight w:val="green"/>
        </w:rPr>
        <w:t>of George Washington (1783) by Charles W. Peale</w:t>
      </w:r>
      <w:r w:rsidR="005F3291" w:rsidRPr="006E022F">
        <w:rPr>
          <w:rFonts w:ascii="Arial Narrow" w:hAnsi="Arial Narrow" w:cs="Times New Roman"/>
          <w:iCs/>
          <w:highlight w:val="green"/>
          <w:shd w:val="clear" w:color="auto" w:fill="F8F9FA"/>
        </w:rPr>
        <w:t xml:space="preserve">, </w:t>
      </w:r>
      <w:r w:rsidR="005F3291" w:rsidRPr="006E022F">
        <w:rPr>
          <w:rFonts w:ascii="Arial Narrow" w:hAnsi="Arial Narrow" w:cs="Times New Roman"/>
          <w:iCs/>
          <w:shd w:val="clear" w:color="auto" w:fill="F8F9FA"/>
        </w:rPr>
        <w:t xml:space="preserve">the </w:t>
      </w:r>
      <w:r w:rsidR="005F3291" w:rsidRPr="006E022F">
        <w:rPr>
          <w:rFonts w:ascii="Arial Narrow" w:hAnsi="Arial Narrow" w:cs="Times New Roman"/>
          <w:iCs/>
          <w:highlight w:val="green"/>
          <w:shd w:val="clear" w:color="auto" w:fill="F8F9FA"/>
        </w:rPr>
        <w:t xml:space="preserve">portrait of Elizabeth Allen Stevens </w:t>
      </w:r>
      <w:r w:rsidR="00C576DA">
        <w:rPr>
          <w:rFonts w:ascii="Arial Narrow" w:hAnsi="Arial Narrow" w:cs="Times New Roman"/>
          <w:iCs/>
          <w:highlight w:val="green"/>
          <w:shd w:val="clear" w:color="auto" w:fill="F8F9FA"/>
        </w:rPr>
        <w:t xml:space="preserve">(1757) by John </w:t>
      </w:r>
      <w:r w:rsidR="00C576DA">
        <w:rPr>
          <w:rFonts w:ascii="Arial Narrow" w:hAnsi="Arial Narrow" w:cs="Times New Roman"/>
          <w:iCs/>
          <w:highlight w:val="green"/>
          <w:shd w:val="clear" w:color="auto" w:fill="F8F9FA"/>
        </w:rPr>
        <w:lastRenderedPageBreak/>
        <w:t>Singleton Copley</w:t>
      </w:r>
      <w:r w:rsidR="00875F60">
        <w:rPr>
          <w:rFonts w:ascii="Arial Narrow" w:hAnsi="Arial Narrow" w:cs="Times New Roman"/>
          <w:color w:val="000000"/>
          <w:highlight w:val="yellow"/>
          <w:shd w:val="clear" w:color="auto" w:fill="FFFFFF"/>
        </w:rPr>
        <w:t xml:space="preserve">. The display </w:t>
      </w:r>
      <w:r w:rsidR="00167A61" w:rsidRPr="006E022F">
        <w:rPr>
          <w:rFonts w:ascii="Arial Narrow" w:hAnsi="Arial Narrow" w:cs="Times New Roman"/>
          <w:highlight w:val="yellow"/>
          <w:shd w:val="clear" w:color="auto" w:fill="FFFFFF"/>
        </w:rPr>
        <w:t>will also include</w:t>
      </w:r>
      <w:r w:rsidR="00167A61" w:rsidRPr="006E022F">
        <w:rPr>
          <w:rFonts w:ascii="Arial Narrow" w:hAnsi="Arial Narrow" w:cs="Times New Roman"/>
          <w:iCs/>
          <w:color w:val="FF0000"/>
          <w:highlight w:val="cyan"/>
          <w:shd w:val="clear" w:color="auto" w:fill="F8F9FA"/>
        </w:rPr>
        <w:t xml:space="preserve"> </w:t>
      </w:r>
      <w:r w:rsidR="00C0193D" w:rsidRPr="006E022F">
        <w:rPr>
          <w:rFonts w:ascii="Arial Narrow" w:hAnsi="Arial Narrow" w:cs="Times New Roman"/>
          <w:color w:val="FF0000"/>
          <w:highlight w:val="cyan"/>
          <w:shd w:val="clear" w:color="auto" w:fill="FFFFFF"/>
        </w:rPr>
        <w:t>John Copley’s</w:t>
      </w:r>
      <w:r w:rsidR="00022443" w:rsidRPr="006E022F">
        <w:rPr>
          <w:rFonts w:ascii="Arial Narrow" w:hAnsi="Arial Narrow" w:cs="Times New Roman"/>
          <w:color w:val="FF0000"/>
          <w:highlight w:val="cyan"/>
          <w:shd w:val="clear" w:color="auto" w:fill="FFFFFF"/>
        </w:rPr>
        <w:t xml:space="preserve"> portrait of </w:t>
      </w:r>
      <w:r w:rsidR="00C0193D" w:rsidRPr="006E022F">
        <w:rPr>
          <w:rFonts w:ascii="Arial Narrow" w:hAnsi="Arial Narrow" w:cs="Times New Roman"/>
          <w:color w:val="FF0000"/>
          <w:highlight w:val="cyan"/>
          <w:shd w:val="clear" w:color="auto" w:fill="FFFFFF"/>
        </w:rPr>
        <w:t>Mrs. Joseph Scott (1765</w:t>
      </w:r>
      <w:r w:rsidR="00022443" w:rsidRPr="006E022F">
        <w:rPr>
          <w:rFonts w:ascii="Arial Narrow" w:hAnsi="Arial Narrow" w:cs="Times New Roman"/>
          <w:color w:val="FF0000"/>
          <w:highlight w:val="cyan"/>
          <w:shd w:val="clear" w:color="auto" w:fill="FFFFFF"/>
        </w:rPr>
        <w:t>)</w:t>
      </w:r>
      <w:r w:rsidR="00167A61" w:rsidRPr="006E022F">
        <w:rPr>
          <w:rFonts w:ascii="Arial Narrow" w:hAnsi="Arial Narrow" w:cs="Times New Roman"/>
          <w:color w:val="FF0000"/>
          <w:highlight w:val="cyan"/>
          <w:shd w:val="clear" w:color="auto" w:fill="FFFFFF"/>
        </w:rPr>
        <w:t>,</w:t>
      </w:r>
      <w:r w:rsidR="00875F60">
        <w:rPr>
          <w:rFonts w:ascii="Arial Narrow" w:hAnsi="Arial Narrow" w:cs="Times New Roman"/>
          <w:color w:val="FF0000"/>
          <w:highlight w:val="cyan"/>
          <w:shd w:val="clear" w:color="auto" w:fill="FFFFFF"/>
        </w:rPr>
        <w:t xml:space="preserve"> and</w:t>
      </w:r>
      <w:r w:rsidR="00875F60" w:rsidRPr="00875F60">
        <w:t xml:space="preserve"> </w:t>
      </w:r>
      <w:r w:rsidR="00875F60" w:rsidRPr="00875F60">
        <w:rPr>
          <w:rFonts w:ascii="Arial Narrow" w:hAnsi="Arial Narrow" w:cs="Times New Roman"/>
          <w:color w:val="FF0000"/>
          <w:shd w:val="clear" w:color="auto" w:fill="FFFFFF"/>
        </w:rPr>
        <w:t xml:space="preserve">Lilly Martin Spencer, The War Spirit at Home, (1866), </w:t>
      </w:r>
      <w:r w:rsidR="00167A61" w:rsidRPr="006E022F">
        <w:rPr>
          <w:rFonts w:ascii="Arial Narrow" w:hAnsi="Arial Narrow" w:cs="Times New Roman"/>
          <w:color w:val="FF0000"/>
          <w:highlight w:val="cyan"/>
          <w:shd w:val="clear" w:color="auto" w:fill="FFFFFF"/>
        </w:rPr>
        <w:t>From the Newark Mu</w:t>
      </w:r>
      <w:r w:rsidR="006E022F" w:rsidRPr="006E022F">
        <w:rPr>
          <w:rFonts w:ascii="Arial Narrow" w:hAnsi="Arial Narrow" w:cs="Times New Roman"/>
          <w:color w:val="FF0000"/>
          <w:highlight w:val="cyan"/>
          <w:shd w:val="clear" w:color="auto" w:fill="FFFFFF"/>
        </w:rPr>
        <w:t>seum in N</w:t>
      </w:r>
      <w:r w:rsidR="00167A61" w:rsidRPr="006E022F">
        <w:rPr>
          <w:rFonts w:ascii="Arial Narrow" w:hAnsi="Arial Narrow" w:cs="Times New Roman"/>
          <w:color w:val="FF0000"/>
          <w:highlight w:val="cyan"/>
          <w:shd w:val="clear" w:color="auto" w:fill="FFFFFF"/>
        </w:rPr>
        <w:t xml:space="preserve">ew </w:t>
      </w:r>
      <w:r w:rsidR="006E022F" w:rsidRPr="006E022F">
        <w:rPr>
          <w:rFonts w:ascii="Arial Narrow" w:hAnsi="Arial Narrow" w:cs="Times New Roman"/>
          <w:color w:val="FF0000"/>
          <w:highlight w:val="cyan"/>
          <w:shd w:val="clear" w:color="auto" w:fill="FFFFFF"/>
        </w:rPr>
        <w:t>Jersey.</w:t>
      </w:r>
      <w:r w:rsidR="00B728DF" w:rsidRPr="006E022F">
        <w:rPr>
          <w:rFonts w:ascii="Arial Narrow" w:hAnsi="Arial Narrow" w:cs="Times New Roman"/>
          <w:color w:val="FF0000"/>
          <w:shd w:val="clear" w:color="auto" w:fill="FFFFFF"/>
        </w:rPr>
        <w:t xml:space="preserve"> </w:t>
      </w:r>
      <w:r w:rsidR="00AE0A6C" w:rsidRPr="006E022F">
        <w:rPr>
          <w:rFonts w:ascii="Arial Narrow" w:hAnsi="Arial Narrow" w:cs="Times New Roman"/>
          <w:color w:val="FF0000"/>
          <w:shd w:val="clear" w:color="auto" w:fill="FFFFFF"/>
        </w:rPr>
        <w:t xml:space="preserve"> </w:t>
      </w:r>
      <w:r w:rsidRPr="003931E0">
        <w:rPr>
          <w:rFonts w:ascii="Arial Narrow" w:hAnsi="Arial Narrow" w:cs="Times New Roman"/>
          <w:color w:val="FF0000"/>
          <w:shd w:val="clear" w:color="auto" w:fill="FFFFFF"/>
        </w:rPr>
        <w:t>The art will help upgrade the scholarly content of Seton Hall University’s Walsh Gallery in regard to the colonial American art.</w:t>
      </w:r>
      <w:r w:rsidR="003931E0" w:rsidRPr="003931E0">
        <w:rPr>
          <w:rFonts w:ascii="Arial Narrow" w:hAnsi="Arial Narrow" w:cs="Times New Roman"/>
          <w:color w:val="FF0000"/>
          <w:shd w:val="clear" w:color="auto" w:fill="FFFFFF"/>
        </w:rPr>
        <w:t xml:space="preserve"> Also, it offers the audience a broader perspective and opportunity for learning through observing early American art particularly in the 17</w:t>
      </w:r>
      <w:r w:rsidR="003931E0" w:rsidRPr="00C47942">
        <w:rPr>
          <w:rFonts w:ascii="Arial Narrow" w:hAnsi="Arial Narrow" w:cs="Times New Roman"/>
          <w:color w:val="FF0000"/>
          <w:shd w:val="clear" w:color="auto" w:fill="FFFFFF"/>
          <w:vertAlign w:val="superscript"/>
        </w:rPr>
        <w:t>th</w:t>
      </w:r>
      <w:r w:rsidR="00C47942">
        <w:rPr>
          <w:rFonts w:ascii="Arial Narrow" w:hAnsi="Arial Narrow" w:cs="Times New Roman"/>
          <w:color w:val="FF0000"/>
          <w:shd w:val="clear" w:color="auto" w:fill="FFFFFF"/>
        </w:rPr>
        <w:t xml:space="preserve"> and 18</w:t>
      </w:r>
      <w:r w:rsidR="00C47942" w:rsidRPr="00C47942">
        <w:rPr>
          <w:rFonts w:ascii="Arial Narrow" w:hAnsi="Arial Narrow" w:cs="Times New Roman"/>
          <w:color w:val="FF0000"/>
          <w:shd w:val="clear" w:color="auto" w:fill="FFFFFF"/>
          <w:vertAlign w:val="superscript"/>
        </w:rPr>
        <w:t>th</w:t>
      </w:r>
      <w:r w:rsidR="00C47942">
        <w:rPr>
          <w:rFonts w:ascii="Arial Narrow" w:hAnsi="Arial Narrow" w:cs="Times New Roman"/>
          <w:color w:val="FF0000"/>
          <w:shd w:val="clear" w:color="auto" w:fill="FFFFFF"/>
        </w:rPr>
        <w:t xml:space="preserve"> </w:t>
      </w:r>
      <w:r w:rsidR="00C47942" w:rsidRPr="003931E0">
        <w:rPr>
          <w:rFonts w:ascii="Arial Narrow" w:hAnsi="Arial Narrow" w:cs="Times New Roman"/>
          <w:color w:val="FF0000"/>
          <w:shd w:val="clear" w:color="auto" w:fill="FFFFFF"/>
        </w:rPr>
        <w:t>centuries</w:t>
      </w:r>
      <w:r w:rsidR="003931E0" w:rsidRPr="003931E0">
        <w:rPr>
          <w:rFonts w:ascii="Arial Narrow" w:hAnsi="Arial Narrow" w:cs="Times New Roman"/>
          <w:color w:val="FF0000"/>
          <w:shd w:val="clear" w:color="auto" w:fill="FFFFFF"/>
        </w:rPr>
        <w:t xml:space="preserve">. This will enhances their critical thinking and historical empathy, which gives a greater appreciation of early American history. </w:t>
      </w:r>
      <w:r w:rsidRPr="006E022F">
        <w:rPr>
          <w:rFonts w:ascii="Arial Narrow" w:hAnsi="Arial Narrow" w:cs="Times New Roman"/>
          <w:color w:val="FF0000"/>
          <w:shd w:val="clear" w:color="auto" w:fill="FFFFFF"/>
        </w:rPr>
        <w:t>T</w:t>
      </w:r>
      <w:r w:rsidRPr="006E022F">
        <w:rPr>
          <w:rFonts w:ascii="Arial Narrow" w:hAnsi="Arial Narrow" w:cs="Times New Roman"/>
          <w:color w:val="FF0000"/>
          <w:shd w:val="clear" w:color="auto" w:fill="FFFFFF"/>
        </w:rPr>
        <w:t>he art will be obta</w:t>
      </w:r>
      <w:r w:rsidR="006E022F">
        <w:rPr>
          <w:rFonts w:ascii="Arial Narrow" w:hAnsi="Arial Narrow" w:cs="Times New Roman"/>
          <w:color w:val="FF0000"/>
          <w:shd w:val="clear" w:color="auto" w:fill="FFFFFF"/>
        </w:rPr>
        <w:t xml:space="preserve">ined from Newark museum and </w:t>
      </w:r>
      <w:r w:rsidRPr="006E022F">
        <w:rPr>
          <w:rFonts w:ascii="Arial Narrow" w:hAnsi="Arial Narrow" w:cs="Times New Roman"/>
          <w:color w:val="FF0000"/>
          <w:shd w:val="clear" w:color="auto" w:fill="FFFFFF"/>
        </w:rPr>
        <w:t xml:space="preserve">Montclair museum because they are portable and the budget of getting the artwork is </w:t>
      </w:r>
      <w:r w:rsidR="006E022F" w:rsidRPr="006E022F">
        <w:rPr>
          <w:rFonts w:ascii="Arial Narrow" w:hAnsi="Arial Narrow" w:cs="Times New Roman"/>
          <w:color w:val="FF0000"/>
          <w:shd w:val="clear" w:color="auto" w:fill="FFFFFF"/>
        </w:rPr>
        <w:t>affordable.</w:t>
      </w:r>
      <w:r w:rsidR="006E022F" w:rsidRPr="006E022F">
        <w:rPr>
          <w:rFonts w:ascii="Arial Narrow" w:hAnsi="Arial Narrow" w:cs="Times New Roman"/>
          <w:shd w:val="clear" w:color="auto" w:fill="FFFFFF"/>
        </w:rPr>
        <w:t xml:space="preserve"> With</w:t>
      </w:r>
      <w:r w:rsidR="00C0193D" w:rsidRPr="006E022F">
        <w:rPr>
          <w:rFonts w:ascii="Arial Narrow" w:hAnsi="Arial Narrow" w:cs="Times New Roman"/>
          <w:shd w:val="clear" w:color="auto" w:fill="FFFFFF"/>
        </w:rPr>
        <w:t xml:space="preserve"> a budget of $10,000, I will be able to rent a van and use it ship the art objects to Walsh gallery in Seton Hall University. This will help reduce the risks or liability that may come with transporting the art objects from Montclair Art Museum and Newark Museum.</w:t>
      </w:r>
      <w:bookmarkEnd w:id="0"/>
    </w:p>
    <w:sectPr w:rsidR="00BB36B5" w:rsidRPr="006E022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A96" w:rsidRDefault="00FD7A96" w:rsidP="003A23FA">
      <w:pPr>
        <w:spacing w:after="0" w:line="240" w:lineRule="auto"/>
      </w:pPr>
      <w:r>
        <w:separator/>
      </w:r>
    </w:p>
  </w:endnote>
  <w:endnote w:type="continuationSeparator" w:id="0">
    <w:p w:rsidR="00FD7A96" w:rsidRDefault="00FD7A96" w:rsidP="003A2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A96" w:rsidRDefault="00FD7A96" w:rsidP="003A23FA">
      <w:pPr>
        <w:spacing w:after="0" w:line="240" w:lineRule="auto"/>
      </w:pPr>
      <w:r>
        <w:separator/>
      </w:r>
    </w:p>
  </w:footnote>
  <w:footnote w:type="continuationSeparator" w:id="0">
    <w:p w:rsidR="00FD7A96" w:rsidRDefault="00FD7A96" w:rsidP="003A2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93D" w:rsidRPr="00F92521" w:rsidRDefault="00C0193D" w:rsidP="00F92521">
    <w:pPr>
      <w:pStyle w:val="Header"/>
      <w:jc w:val="right"/>
      <w:rPr>
        <w:rFonts w:ascii="Times New Roman" w:hAnsi="Times New Roman" w:cs="Times New Roman"/>
        <w:sz w:val="24"/>
        <w:szCs w:val="24"/>
      </w:rPr>
    </w:pPr>
    <w:r w:rsidRPr="00F92521">
      <w:rPr>
        <w:rFonts w:ascii="Times New Roman" w:hAnsi="Times New Roman" w:cs="Times New Roman"/>
        <w:sz w:val="24"/>
        <w:szCs w:val="24"/>
      </w:rPr>
      <w:t xml:space="preserve">Surname     </w:t>
    </w:r>
    <w:sdt>
      <w:sdtPr>
        <w:rPr>
          <w:rFonts w:ascii="Times New Roman" w:hAnsi="Times New Roman" w:cs="Times New Roman"/>
          <w:sz w:val="24"/>
          <w:szCs w:val="24"/>
        </w:rPr>
        <w:id w:val="-73138949"/>
        <w:docPartObj>
          <w:docPartGallery w:val="Page Numbers (Top of Page)"/>
          <w:docPartUnique/>
        </w:docPartObj>
      </w:sdtPr>
      <w:sdtEndPr>
        <w:rPr>
          <w:noProof/>
        </w:rPr>
      </w:sdtEndPr>
      <w:sdtContent>
        <w:r w:rsidRPr="00F92521">
          <w:rPr>
            <w:rFonts w:ascii="Times New Roman" w:hAnsi="Times New Roman" w:cs="Times New Roman"/>
            <w:sz w:val="24"/>
            <w:szCs w:val="24"/>
          </w:rPr>
          <w:fldChar w:fldCharType="begin"/>
        </w:r>
        <w:r w:rsidRPr="00F92521">
          <w:rPr>
            <w:rFonts w:ascii="Times New Roman" w:hAnsi="Times New Roman" w:cs="Times New Roman"/>
            <w:sz w:val="24"/>
            <w:szCs w:val="24"/>
          </w:rPr>
          <w:instrText xml:space="preserve"> PAGE   \* MERGEFORMAT </w:instrText>
        </w:r>
        <w:r w:rsidRPr="00F92521">
          <w:rPr>
            <w:rFonts w:ascii="Times New Roman" w:hAnsi="Times New Roman" w:cs="Times New Roman"/>
            <w:sz w:val="24"/>
            <w:szCs w:val="24"/>
          </w:rPr>
          <w:fldChar w:fldCharType="separate"/>
        </w:r>
        <w:r w:rsidR="00C47942">
          <w:rPr>
            <w:rFonts w:ascii="Times New Roman" w:hAnsi="Times New Roman" w:cs="Times New Roman"/>
            <w:noProof/>
            <w:sz w:val="24"/>
            <w:szCs w:val="24"/>
          </w:rPr>
          <w:t>1</w:t>
        </w:r>
        <w:r w:rsidRPr="00F9252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1D1"/>
    <w:rsid w:val="00022443"/>
    <w:rsid w:val="00167A61"/>
    <w:rsid w:val="001D67D4"/>
    <w:rsid w:val="00203D1D"/>
    <w:rsid w:val="002E15BE"/>
    <w:rsid w:val="003931E0"/>
    <w:rsid w:val="003A23FA"/>
    <w:rsid w:val="003E0749"/>
    <w:rsid w:val="00415A53"/>
    <w:rsid w:val="00557DA8"/>
    <w:rsid w:val="005641D1"/>
    <w:rsid w:val="005B61D0"/>
    <w:rsid w:val="005F3291"/>
    <w:rsid w:val="0062263A"/>
    <w:rsid w:val="006256DC"/>
    <w:rsid w:val="00646CC2"/>
    <w:rsid w:val="006E022F"/>
    <w:rsid w:val="006E0853"/>
    <w:rsid w:val="00720468"/>
    <w:rsid w:val="00781F94"/>
    <w:rsid w:val="00796EE4"/>
    <w:rsid w:val="007C04D6"/>
    <w:rsid w:val="007D5512"/>
    <w:rsid w:val="00821CEF"/>
    <w:rsid w:val="00824A03"/>
    <w:rsid w:val="00830427"/>
    <w:rsid w:val="0083473F"/>
    <w:rsid w:val="00875F60"/>
    <w:rsid w:val="0088025E"/>
    <w:rsid w:val="008E29B9"/>
    <w:rsid w:val="009622C6"/>
    <w:rsid w:val="009D2479"/>
    <w:rsid w:val="00AE0A6C"/>
    <w:rsid w:val="00AF052E"/>
    <w:rsid w:val="00B22053"/>
    <w:rsid w:val="00B403D6"/>
    <w:rsid w:val="00B728DF"/>
    <w:rsid w:val="00B92B81"/>
    <w:rsid w:val="00BB36B5"/>
    <w:rsid w:val="00C0193D"/>
    <w:rsid w:val="00C47942"/>
    <w:rsid w:val="00C576DA"/>
    <w:rsid w:val="00D539CA"/>
    <w:rsid w:val="00DB2601"/>
    <w:rsid w:val="00E031BD"/>
    <w:rsid w:val="00E862D0"/>
    <w:rsid w:val="00EC41CB"/>
    <w:rsid w:val="00F92521"/>
    <w:rsid w:val="00FB382A"/>
    <w:rsid w:val="00FD7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14C00"/>
  <w15:docId w15:val="{C7B2B0F9-C808-4349-A10F-3A69D2FF4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3FA"/>
  </w:style>
  <w:style w:type="paragraph" w:styleId="Footer">
    <w:name w:val="footer"/>
    <w:basedOn w:val="Normal"/>
    <w:link w:val="FooterChar"/>
    <w:uiPriority w:val="99"/>
    <w:unhideWhenUsed/>
    <w:rsid w:val="003A2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Ianoh</dc:creator>
  <cp:lastModifiedBy>SHU User</cp:lastModifiedBy>
  <cp:revision>2</cp:revision>
  <dcterms:created xsi:type="dcterms:W3CDTF">2017-11-27T05:14:00Z</dcterms:created>
  <dcterms:modified xsi:type="dcterms:W3CDTF">2017-11-27T05:14:00Z</dcterms:modified>
</cp:coreProperties>
</file>